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2DFA2B0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>8 zadávací dokumentace – Informace pro zadavatele</w:t>
      </w:r>
    </w:p>
    <w:p w14:paraId="223B0131" w14:textId="0083C875" w:rsidR="00F005F9" w:rsidRDefault="00F005F9"/>
    <w:p w14:paraId="37D1276D" w14:textId="290F4B58" w:rsidR="00BE331F" w:rsidRPr="00516229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 a nebudou předmětem hodnocení a posouzení nabídek.</w:t>
      </w: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351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3</cp:revision>
  <dcterms:created xsi:type="dcterms:W3CDTF">2022-03-10T13:48:00Z</dcterms:created>
  <dcterms:modified xsi:type="dcterms:W3CDTF">2022-03-11T21:13:00Z</dcterms:modified>
</cp:coreProperties>
</file>